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2C" w:rsidRDefault="008C0D7E">
      <w:pPr>
        <w:spacing w:after="0" w:line="100" w:lineRule="atLeast"/>
      </w:pPr>
      <w:bookmarkStart w:id="0" w:name="_GoBack"/>
      <w:bookmarkEnd w:id="0"/>
      <w:proofErr w:type="spellStart"/>
      <w:r>
        <w:rPr>
          <w:rFonts w:ascii="Tms Rmn" w:hAnsi="Tms Rmn" w:cs="Tms Rmn"/>
          <w:b/>
          <w:bCs/>
          <w:color w:val="000000"/>
          <w:sz w:val="24"/>
          <w:szCs w:val="24"/>
        </w:rPr>
        <w:t>ExoMars</w:t>
      </w:r>
      <w:proofErr w:type="spellEnd"/>
      <w:r>
        <w:rPr>
          <w:rFonts w:ascii="Tms Rmn" w:hAnsi="Tms Rmn" w:cs="Tms Rmn"/>
          <w:b/>
          <w:bCs/>
          <w:color w:val="000000"/>
          <w:sz w:val="24"/>
          <w:szCs w:val="24"/>
        </w:rPr>
        <w:t xml:space="preserve"> 2016  B-Roll </w:t>
      </w:r>
    </w:p>
    <w:p w:rsidR="0079412C" w:rsidRDefault="0079412C">
      <w:pPr>
        <w:spacing w:after="0" w:line="100" w:lineRule="atLeast"/>
      </w:pP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00:00:00</w:t>
      </w: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 xml:space="preserve">[TITLE] Integration of Trace Gas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Orbiter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with Schiaparelli Entry, Descent and landing demonstrator Module,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Baikonur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(January/February 2016)</w:t>
      </w:r>
    </w:p>
    <w:p w:rsidR="0079412C" w:rsidRDefault="0079412C">
      <w:pPr>
        <w:spacing w:after="0" w:line="100" w:lineRule="atLeast"/>
      </w:pP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 xml:space="preserve">Inside the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Baikonuir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cosmodrome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, in Kazakhstan, where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ExoMars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2016 is undergoing </w:t>
      </w:r>
      <w:r>
        <w:rPr>
          <w:rFonts w:ascii="Tms Rmn" w:hAnsi="Tms Rmn" w:cs="Tms Rmn"/>
          <w:color w:val="000000"/>
          <w:sz w:val="24"/>
          <w:szCs w:val="24"/>
        </w:rPr>
        <w:t xml:space="preserve">final testing and preparations before launch. The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ExoMars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2016 Schiaparelli Entry, Descent and landing demonstrator Module (EDM) and Trace Gas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Orbiter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(TGO) are shown being removed from their transport container. The TGO is also shown being attached to the</w:t>
      </w:r>
      <w:r>
        <w:rPr>
          <w:rFonts w:ascii="Tms Rmn" w:hAnsi="Tms Rmn" w:cs="Tms Rmn"/>
          <w:color w:val="000000"/>
          <w:sz w:val="24"/>
          <w:szCs w:val="24"/>
        </w:rPr>
        <w:t xml:space="preserve"> launch vehicle adapter.</w:t>
      </w:r>
    </w:p>
    <w:p w:rsidR="0079412C" w:rsidRDefault="0079412C">
      <w:pPr>
        <w:spacing w:after="0" w:line="100" w:lineRule="atLeast"/>
      </w:pPr>
    </w:p>
    <w:p w:rsidR="0079412C" w:rsidRDefault="0079412C">
      <w:pPr>
        <w:spacing w:after="0" w:line="100" w:lineRule="atLeast"/>
      </w:pP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00:09:07</w:t>
      </w: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[TITLE] Animation (February 2016)</w:t>
      </w: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Seven month journey to Mars</w:t>
      </w:r>
    </w:p>
    <w:p w:rsidR="0079412C" w:rsidRDefault="0079412C">
      <w:pPr>
        <w:spacing w:after="0" w:line="100" w:lineRule="atLeast"/>
      </w:pP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 xml:space="preserve">Solar system animation showing the trajectory of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ExoMars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2016.</w:t>
      </w:r>
    </w:p>
    <w:p w:rsidR="0079412C" w:rsidRDefault="0079412C">
      <w:pPr>
        <w:spacing w:after="0" w:line="100" w:lineRule="atLeast"/>
      </w:pPr>
    </w:p>
    <w:p w:rsidR="0079412C" w:rsidRDefault="0079412C">
      <w:pPr>
        <w:spacing w:after="0" w:line="100" w:lineRule="atLeast"/>
      </w:pP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00:09:31</w:t>
      </w: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[TITLE] Animation (February 2016)</w:t>
      </w: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Launch to arrival at Mars</w:t>
      </w:r>
    </w:p>
    <w:p w:rsidR="0079412C" w:rsidRDefault="0079412C">
      <w:pPr>
        <w:spacing w:after="0" w:line="100" w:lineRule="atLeast"/>
      </w:pP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 xml:space="preserve">The launch of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ExoMars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>2016 on a Proton rocket, its separation from the rocket, the unfurling of the TGO’s solar panels and its antenna, and the separation of the EDM.</w:t>
      </w:r>
    </w:p>
    <w:p w:rsidR="0079412C" w:rsidRDefault="0079412C">
      <w:pPr>
        <w:spacing w:after="0" w:line="100" w:lineRule="atLeast"/>
      </w:pPr>
    </w:p>
    <w:p w:rsidR="0079412C" w:rsidRDefault="0079412C">
      <w:pPr>
        <w:spacing w:after="0" w:line="100" w:lineRule="atLeast"/>
      </w:pP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00:12:13</w:t>
      </w: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[TITLE] Animation (February 2016)</w:t>
      </w:r>
    </w:p>
    <w:p w:rsidR="0079412C" w:rsidRDefault="008C0D7E">
      <w:pPr>
        <w:spacing w:after="0" w:line="100" w:lineRule="atLeast"/>
      </w:pPr>
      <w:r>
        <w:rPr>
          <w:rFonts w:ascii="Tms Rmn" w:hAnsi="Tms Rmn" w:cs="Tms Rmn"/>
          <w:color w:val="000000"/>
          <w:sz w:val="24"/>
          <w:szCs w:val="24"/>
        </w:rPr>
        <w:t>Schiaparelli Descent and TGO orbit insertion</w:t>
      </w:r>
    </w:p>
    <w:p w:rsidR="0079412C" w:rsidRDefault="0079412C">
      <w:pPr>
        <w:spacing w:after="0" w:line="100" w:lineRule="atLeast"/>
      </w:pPr>
    </w:p>
    <w:p w:rsidR="0079412C" w:rsidRDefault="008C0D7E">
      <w:r>
        <w:rPr>
          <w:rFonts w:ascii="Tms Rmn" w:hAnsi="Tms Rmn" w:cs="Tms Rmn"/>
          <w:color w:val="000000"/>
          <w:sz w:val="24"/>
          <w:szCs w:val="24"/>
        </w:rPr>
        <w:t>The EDM descends tow</w:t>
      </w:r>
      <w:r>
        <w:rPr>
          <w:rFonts w:ascii="Tms Rmn" w:hAnsi="Tms Rmn" w:cs="Tms Rmn"/>
          <w:color w:val="000000"/>
          <w:sz w:val="24"/>
          <w:szCs w:val="24"/>
        </w:rPr>
        <w:t>ards Mars and the TGO goes into orbit around the planet.</w:t>
      </w:r>
    </w:p>
    <w:p w:rsidR="0079412C" w:rsidRDefault="0079412C"/>
    <w:p w:rsidR="0079412C" w:rsidRDefault="008C0D7E">
      <w:r>
        <w:rPr>
          <w:rFonts w:ascii="Tms Rmn" w:hAnsi="Tms Rmn" w:cs="Tms Rmn"/>
          <w:color w:val="000000"/>
          <w:sz w:val="24"/>
          <w:szCs w:val="24"/>
        </w:rPr>
        <w:t>00:13:46</w:t>
      </w:r>
    </w:p>
    <w:p w:rsidR="0079412C" w:rsidRDefault="008C0D7E">
      <w:r>
        <w:rPr>
          <w:rFonts w:ascii="Tms Rmn" w:hAnsi="Tms Rmn" w:cs="Tms Rmn"/>
          <w:color w:val="000000"/>
          <w:sz w:val="24"/>
          <w:szCs w:val="24"/>
        </w:rPr>
        <w:t>END</w:t>
      </w:r>
    </w:p>
    <w:sectPr w:rsidR="0079412C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2C"/>
    <w:rsid w:val="0079412C"/>
    <w:rsid w:val="008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dcterms:created xsi:type="dcterms:W3CDTF">2016-02-22T14:59:00Z</dcterms:created>
  <dcterms:modified xsi:type="dcterms:W3CDTF">2016-02-22T14:59:00Z</dcterms:modified>
</cp:coreProperties>
</file>