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7CBA16FA" w14:textId="77777777">
        <w:trPr>
          <w:trHeight w:val="275"/>
        </w:trPr>
        <w:tc>
          <w:tcPr>
            <w:tcW w:w="5067" w:type="dxa"/>
          </w:tcPr>
          <w:p w14:paraId="326BA021" w14:textId="50A047FB" w:rsidR="002F3218" w:rsidRDefault="001F71CB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bCs/>
              </w:rPr>
              <w:t>Mississippi</w:t>
            </w:r>
            <w:r w:rsidR="00DD7924">
              <w:rPr>
                <w:b/>
                <w:bCs/>
              </w:rPr>
              <w:t xml:space="preserve"> River</w:t>
            </w:r>
          </w:p>
        </w:tc>
        <w:tc>
          <w:tcPr>
            <w:tcW w:w="5708" w:type="dxa"/>
          </w:tcPr>
          <w:p w14:paraId="65EAD353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/>
                <w:b/>
                <w:sz w:val="24"/>
              </w:rPr>
              <w:t>title</w:t>
            </w:r>
            <w:proofErr w:type="gramEnd"/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19F8EA28" w14:textId="77777777" w:rsidTr="00C13060">
        <w:trPr>
          <w:trHeight w:val="3395"/>
        </w:trPr>
        <w:tc>
          <w:tcPr>
            <w:tcW w:w="5067" w:type="dxa"/>
          </w:tcPr>
          <w:p w14:paraId="0A107061" w14:textId="77777777"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14:paraId="33B400F2" w14:textId="579B9581" w:rsidR="00E40B5D" w:rsidRDefault="00D63A4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06C362D0" w14:textId="77777777" w:rsidR="007D59D3" w:rsidRDefault="007D59D3">
            <w:pPr>
              <w:pStyle w:val="TableParagraph"/>
              <w:ind w:left="0"/>
              <w:rPr>
                <w:rFonts w:ascii="Times New Roman"/>
              </w:rPr>
            </w:pPr>
          </w:p>
          <w:p w14:paraId="03F28103" w14:textId="61410DE1" w:rsidR="007D59D3" w:rsidRDefault="007D59D3" w:rsidP="007D59D3">
            <w:pPr>
              <w:rPr>
                <w:rFonts w:cstheme="minorHAnsi"/>
              </w:rPr>
            </w:pPr>
            <w:r>
              <w:rPr>
                <w:rFonts w:cstheme="minorHAnsi"/>
              </w:rPr>
              <w:t>This is</w:t>
            </w:r>
            <w:r w:rsidRPr="00473F59">
              <w:rPr>
                <w:rFonts w:cstheme="minorHAnsi"/>
              </w:rPr>
              <w:t xml:space="preserve"> one of the world’s major river systems in size, habitat diversity and biological productivity.</w:t>
            </w:r>
            <w:r>
              <w:rPr>
                <w:rFonts w:cstheme="minorHAnsi"/>
              </w:rPr>
              <w:t xml:space="preserve"> </w:t>
            </w:r>
          </w:p>
          <w:p w14:paraId="14AF9C06" w14:textId="161094F8" w:rsidR="001F71CB" w:rsidRDefault="001F71CB">
            <w:pPr>
              <w:pStyle w:val="TableParagraph"/>
              <w:spacing w:before="6"/>
              <w:ind w:left="0"/>
            </w:pPr>
          </w:p>
          <w:p w14:paraId="3CEB236B" w14:textId="23BA9165" w:rsidR="001F71CB" w:rsidRDefault="001F71CB">
            <w:pPr>
              <w:pStyle w:val="TableParagraph"/>
              <w:spacing w:before="6"/>
              <w:ind w:left="0"/>
            </w:pPr>
          </w:p>
          <w:p w14:paraId="455AE7E2" w14:textId="0C822F16" w:rsidR="001F71CB" w:rsidRPr="007E3320" w:rsidRDefault="007D59D3">
            <w:pPr>
              <w:pStyle w:val="TableParagraph"/>
              <w:spacing w:before="6"/>
              <w:ind w:left="0"/>
            </w:pPr>
            <w:r>
              <w:t xml:space="preserve">Today we </w:t>
            </w:r>
            <w:proofErr w:type="gramStart"/>
            <w:r>
              <w:t>take a look</w:t>
            </w:r>
            <w:proofErr w:type="gramEnd"/>
            <w:r>
              <w:t xml:space="preserve"> at one of the longest rivers in North America. </w:t>
            </w:r>
          </w:p>
          <w:p w14:paraId="10F3D66D" w14:textId="77777777" w:rsidR="00514524" w:rsidRDefault="00514524" w:rsidP="00C13060">
            <w:pPr>
              <w:pStyle w:val="TableParagraph"/>
              <w:rPr>
                <w:b/>
              </w:rPr>
            </w:pPr>
          </w:p>
          <w:p w14:paraId="7575DC5A" w14:textId="77777777" w:rsidR="00514524" w:rsidRDefault="00514524" w:rsidP="00C13060">
            <w:pPr>
              <w:pStyle w:val="TableParagraph"/>
              <w:rPr>
                <w:b/>
              </w:rPr>
            </w:pPr>
          </w:p>
          <w:p w14:paraId="459350D8" w14:textId="77777777" w:rsidR="002F3218" w:rsidRDefault="00254CA8" w:rsidP="007D59D3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1A271891" w14:textId="77777777" w:rsidR="00D55979" w:rsidRDefault="00D55979" w:rsidP="001F71CB">
            <w:pPr>
              <w:pStyle w:val="TableParagraph"/>
              <w:spacing w:before="1"/>
              <w:ind w:left="108"/>
            </w:pPr>
          </w:p>
          <w:p w14:paraId="65A1E816" w14:textId="77777777" w:rsidR="00D61FE9" w:rsidRDefault="00D61FE9" w:rsidP="001F71CB">
            <w:pPr>
              <w:pStyle w:val="TableParagraph"/>
              <w:spacing w:before="1"/>
              <w:ind w:left="108"/>
            </w:pPr>
            <w:r>
              <w:t xml:space="preserve">Show: </w:t>
            </w:r>
          </w:p>
          <w:p w14:paraId="39869EBC" w14:textId="3A118BF0" w:rsidR="00D61FE9" w:rsidRDefault="00BA59D1" w:rsidP="001F71CB">
            <w:pPr>
              <w:pStyle w:val="TableParagraph"/>
              <w:spacing w:before="1"/>
              <w:ind w:left="108"/>
            </w:pPr>
            <w:hyperlink r:id="rId7" w:history="1">
              <w:r w:rsidR="00D61FE9" w:rsidRPr="0000684A">
                <w:rPr>
                  <w:rStyle w:val="Hyperlink"/>
                </w:rPr>
                <w:t>https://www.gettyimages.it/detail/video/islands-on-the-mississippi-river-muscatine-iowa-usa-filmati-stock/1222684586?phrase=mississippi%20river</w:t>
              </w:r>
            </w:hyperlink>
          </w:p>
          <w:p w14:paraId="44967A57" w14:textId="77777777" w:rsidR="00D61FE9" w:rsidRDefault="00D61FE9" w:rsidP="001F71CB">
            <w:pPr>
              <w:pStyle w:val="TableParagraph"/>
              <w:spacing w:before="1"/>
              <w:ind w:left="108"/>
            </w:pPr>
          </w:p>
          <w:p w14:paraId="6809CC05" w14:textId="77777777" w:rsidR="00D61FE9" w:rsidRDefault="00D61FE9" w:rsidP="001F71CB">
            <w:pPr>
              <w:pStyle w:val="TableParagraph"/>
              <w:spacing w:before="1"/>
              <w:ind w:left="108"/>
            </w:pPr>
            <w:r>
              <w:t xml:space="preserve">Show: </w:t>
            </w:r>
          </w:p>
          <w:p w14:paraId="63F05AF9" w14:textId="72044BE4" w:rsidR="00D61FE9" w:rsidRDefault="00BA59D1" w:rsidP="001F71CB">
            <w:pPr>
              <w:pStyle w:val="TableParagraph"/>
              <w:spacing w:before="1"/>
              <w:ind w:left="108"/>
            </w:pPr>
            <w:hyperlink r:id="rId8" w:history="1">
              <w:r w:rsidR="00D61FE9" w:rsidRPr="0000684A">
                <w:rPr>
                  <w:rStyle w:val="Hyperlink"/>
                </w:rPr>
                <w:t>https://www.gettyimages.it/detail/foto/curving-road-along-mississippi-river-during-immagine-royalty-free/186409313?phrase=mississippi%20river</w:t>
              </w:r>
            </w:hyperlink>
          </w:p>
          <w:p w14:paraId="45C7B85F" w14:textId="7E14182C" w:rsidR="00D61FE9" w:rsidRDefault="00D61FE9" w:rsidP="001F71CB">
            <w:pPr>
              <w:pStyle w:val="TableParagraph"/>
              <w:spacing w:before="1"/>
              <w:ind w:left="108"/>
            </w:pPr>
          </w:p>
        </w:tc>
      </w:tr>
      <w:tr w:rsidR="002F3218" w14:paraId="45BCA814" w14:textId="77777777">
        <w:trPr>
          <w:trHeight w:val="268"/>
        </w:trPr>
        <w:tc>
          <w:tcPr>
            <w:tcW w:w="5067" w:type="dxa"/>
          </w:tcPr>
          <w:p w14:paraId="7D3BCB9B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79FEF9A8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5C55877A" w14:textId="77777777">
        <w:trPr>
          <w:trHeight w:val="266"/>
        </w:trPr>
        <w:tc>
          <w:tcPr>
            <w:tcW w:w="5067" w:type="dxa"/>
          </w:tcPr>
          <w:p w14:paraId="0AB370A0" w14:textId="3AA7EF7E" w:rsidR="002F3218" w:rsidRDefault="00144883" w:rsidP="00C13060">
            <w:r>
              <w:rPr>
                <w:rFonts w:cstheme="minorHAnsi"/>
              </w:rPr>
              <w:t xml:space="preserve">The </w:t>
            </w:r>
            <w:r w:rsidR="007D59D3">
              <w:rPr>
                <w:rFonts w:cstheme="minorHAnsi"/>
              </w:rPr>
              <w:t>Mississippi R</w:t>
            </w:r>
            <w:r>
              <w:rPr>
                <w:rFonts w:cstheme="minorHAnsi"/>
              </w:rPr>
              <w:t xml:space="preserve">iver </w:t>
            </w:r>
            <w:r w:rsidRPr="00A22E0E">
              <w:rPr>
                <w:rFonts w:cstheme="minorHAnsi"/>
              </w:rPr>
              <w:t xml:space="preserve">flows 3766 km from its source at Lake Itasca through the </w:t>
            </w:r>
            <w:proofErr w:type="spellStart"/>
            <w:r w:rsidRPr="00A22E0E">
              <w:rPr>
                <w:rFonts w:cstheme="minorHAnsi"/>
              </w:rPr>
              <w:t>centre</w:t>
            </w:r>
            <w:proofErr w:type="spellEnd"/>
            <w:r w:rsidRPr="00A22E0E">
              <w:rPr>
                <w:rFonts w:cstheme="minorHAnsi"/>
              </w:rPr>
              <w:t xml:space="preserve"> of the continental United States to the Gulf of Mexico.</w:t>
            </w:r>
          </w:p>
        </w:tc>
        <w:tc>
          <w:tcPr>
            <w:tcW w:w="5708" w:type="dxa"/>
          </w:tcPr>
          <w:p w14:paraId="3BEBE92F" w14:textId="77777777" w:rsidR="002F3218" w:rsidRDefault="00562EFD" w:rsidP="001F71CB">
            <w:pPr>
              <w:pStyle w:val="TableParagraph"/>
              <w:spacing w:line="247" w:lineRule="exact"/>
            </w:pPr>
            <w:r>
              <w:t xml:space="preserve">Show: </w:t>
            </w:r>
          </w:p>
          <w:p w14:paraId="7FBAA814" w14:textId="78AB8E38" w:rsidR="00562EFD" w:rsidRDefault="00BA59D1" w:rsidP="001F71CB">
            <w:pPr>
              <w:pStyle w:val="TableParagraph"/>
              <w:spacing w:line="247" w:lineRule="exact"/>
            </w:pPr>
            <w:hyperlink r:id="rId9" w:history="1">
              <w:r w:rsidR="00562EFD" w:rsidRPr="0000684A">
                <w:rPr>
                  <w:rStyle w:val="Hyperlink"/>
                </w:rPr>
                <w:t>https://www.gettyimages.it/detail/video/river-traffic-on-the-mississippi-muscatine-iowa-usa-filmati-stock/1224261941?phrase=mississippi%20river&amp;adppopup=true</w:t>
              </w:r>
            </w:hyperlink>
          </w:p>
          <w:p w14:paraId="20F46F10" w14:textId="1807D673" w:rsidR="00562EFD" w:rsidRDefault="00562EFD" w:rsidP="001F71CB">
            <w:pPr>
              <w:pStyle w:val="TableParagraph"/>
              <w:spacing w:line="247" w:lineRule="exact"/>
            </w:pPr>
          </w:p>
        </w:tc>
      </w:tr>
      <w:tr w:rsidR="002F3218" w14:paraId="0403B5EE" w14:textId="77777777">
        <w:trPr>
          <w:trHeight w:val="805"/>
        </w:trPr>
        <w:tc>
          <w:tcPr>
            <w:tcW w:w="5067" w:type="dxa"/>
          </w:tcPr>
          <w:p w14:paraId="583B39A2" w14:textId="7800AAF7" w:rsidR="002F3218" w:rsidRDefault="00144883" w:rsidP="00C13060">
            <w:pPr>
              <w:pStyle w:val="TableParagraph"/>
              <w:spacing w:line="249" w:lineRule="exact"/>
              <w:ind w:left="0"/>
            </w:pPr>
            <w:r>
              <w:rPr>
                <w:rFonts w:asciiTheme="minorHAnsi" w:hAnsiTheme="minorHAnsi" w:cstheme="minorHAnsi"/>
              </w:rPr>
              <w:t xml:space="preserve">The area pictured here shows where the Mississippi straddles the states of Louisiana and Mississippi. </w:t>
            </w:r>
          </w:p>
        </w:tc>
        <w:tc>
          <w:tcPr>
            <w:tcW w:w="5708" w:type="dxa"/>
          </w:tcPr>
          <w:p w14:paraId="731EE9FE" w14:textId="76FE1090" w:rsidR="002F3218" w:rsidRPr="00C45999" w:rsidRDefault="00D61FE9" w:rsidP="00C13060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C45999">
              <w:rPr>
                <w:color w:val="FF0000"/>
              </w:rPr>
              <w:t>Show satellite image (pan from top to bottom)</w:t>
            </w:r>
          </w:p>
        </w:tc>
      </w:tr>
      <w:tr w:rsidR="002F3218" w14:paraId="6CB0E9B7" w14:textId="77777777">
        <w:trPr>
          <w:trHeight w:val="534"/>
        </w:trPr>
        <w:tc>
          <w:tcPr>
            <w:tcW w:w="5067" w:type="dxa"/>
          </w:tcPr>
          <w:p w14:paraId="1D671A4B" w14:textId="799129E7" w:rsidR="00D044C4" w:rsidRDefault="00144883" w:rsidP="00D044C4">
            <w:r w:rsidRPr="00A22E0E">
              <w:rPr>
                <w:rFonts w:cstheme="minorHAnsi"/>
              </w:rPr>
              <w:t>Th</w:t>
            </w:r>
            <w:r w:rsidR="007D59D3">
              <w:rPr>
                <w:rFonts w:cstheme="minorHAnsi"/>
              </w:rPr>
              <w:t xml:space="preserve">is multi-temporal </w:t>
            </w:r>
            <w:r w:rsidRPr="00A22E0E">
              <w:rPr>
                <w:rFonts w:cstheme="minorHAnsi"/>
              </w:rPr>
              <w:t>image combines three radar acquisitions from the S</w:t>
            </w:r>
            <w:r>
              <w:rPr>
                <w:rFonts w:cstheme="minorHAnsi"/>
              </w:rPr>
              <w:t>e</w:t>
            </w:r>
            <w:r w:rsidRPr="00A22E0E">
              <w:rPr>
                <w:rFonts w:cstheme="minorHAnsi"/>
              </w:rPr>
              <w:t xml:space="preserve">ntinel-1 mission taken </w:t>
            </w:r>
            <w:r>
              <w:rPr>
                <w:rFonts w:cstheme="minorHAnsi"/>
              </w:rPr>
              <w:t>12</w:t>
            </w:r>
            <w:r w:rsidRPr="00A22E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days </w:t>
            </w:r>
            <w:r w:rsidRPr="00A22E0E">
              <w:rPr>
                <w:rFonts w:cstheme="minorHAnsi"/>
              </w:rPr>
              <w:t>apart to show changes in crop and land conditions over time.</w:t>
            </w:r>
          </w:p>
          <w:p w14:paraId="176876E1" w14:textId="77777777" w:rsidR="002F3218" w:rsidRDefault="002F3218" w:rsidP="00D044C4">
            <w:pPr>
              <w:pStyle w:val="TableParagraph"/>
              <w:spacing w:line="248" w:lineRule="exact"/>
              <w:ind w:left="0"/>
            </w:pPr>
          </w:p>
        </w:tc>
        <w:tc>
          <w:tcPr>
            <w:tcW w:w="5708" w:type="dxa"/>
          </w:tcPr>
          <w:p w14:paraId="1DA56218" w14:textId="11A66883" w:rsidR="002F3218" w:rsidRPr="00C45999" w:rsidRDefault="00D61FE9" w:rsidP="008C76A5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C45999">
              <w:rPr>
                <w:color w:val="FF0000"/>
              </w:rPr>
              <w:t>(Continued)</w:t>
            </w:r>
          </w:p>
        </w:tc>
      </w:tr>
      <w:tr w:rsidR="002F3218" w14:paraId="57B463FA" w14:textId="77777777">
        <w:trPr>
          <w:trHeight w:val="537"/>
        </w:trPr>
        <w:tc>
          <w:tcPr>
            <w:tcW w:w="5067" w:type="dxa"/>
          </w:tcPr>
          <w:p w14:paraId="5A02F7C2" w14:textId="36B7D1D5" w:rsidR="002F3218" w:rsidRDefault="00144883" w:rsidP="002D701B">
            <w:pPr>
              <w:pStyle w:val="TableParagraph"/>
              <w:spacing w:line="249" w:lineRule="exact"/>
            </w:pPr>
            <w:r w:rsidRPr="00A22E0E">
              <w:rPr>
                <w:rFonts w:asciiTheme="minorHAnsi" w:hAnsiTheme="minorHAnsi" w:cstheme="minorHAnsi"/>
              </w:rPr>
              <w:t xml:space="preserve">Bright </w:t>
            </w:r>
            <w:proofErr w:type="spellStart"/>
            <w:r w:rsidRPr="00A22E0E">
              <w:rPr>
                <w:rFonts w:asciiTheme="minorHAnsi" w:hAnsiTheme="minorHAnsi" w:cstheme="minorHAnsi"/>
              </w:rPr>
              <w:t>colours</w:t>
            </w:r>
            <w:proofErr w:type="spellEnd"/>
            <w:r w:rsidRPr="00A22E0E">
              <w:rPr>
                <w:rFonts w:asciiTheme="minorHAnsi" w:hAnsiTheme="minorHAnsi" w:cstheme="minorHAnsi"/>
              </w:rPr>
              <w:t xml:space="preserve"> in the image come from changes on the ground that have occurred between acquisitions.</w:t>
            </w:r>
          </w:p>
        </w:tc>
        <w:tc>
          <w:tcPr>
            <w:tcW w:w="5708" w:type="dxa"/>
          </w:tcPr>
          <w:p w14:paraId="3EE7A511" w14:textId="6F6DF22D" w:rsidR="002F3218" w:rsidRPr="00C45999" w:rsidRDefault="00C45999">
            <w:pPr>
              <w:pStyle w:val="TableParagraph"/>
              <w:spacing w:before="1"/>
              <w:ind w:left="108"/>
              <w:rPr>
                <w:color w:val="FF0000"/>
              </w:rPr>
            </w:pPr>
            <w:r w:rsidRPr="00C45999">
              <w:rPr>
                <w:color w:val="FF0000"/>
              </w:rPr>
              <w:t>Show the brown box in the key</w:t>
            </w:r>
          </w:p>
        </w:tc>
      </w:tr>
      <w:tr w:rsidR="002F3218" w14:paraId="730C28F6" w14:textId="77777777">
        <w:trPr>
          <w:trHeight w:val="806"/>
        </w:trPr>
        <w:tc>
          <w:tcPr>
            <w:tcW w:w="5067" w:type="dxa"/>
          </w:tcPr>
          <w:p w14:paraId="21FFF4A1" w14:textId="77777777" w:rsidR="00C45999" w:rsidRDefault="00144883" w:rsidP="002D701B">
            <w:pPr>
              <w:rPr>
                <w:rFonts w:cstheme="minorHAnsi"/>
              </w:rPr>
            </w:pPr>
            <w:r w:rsidRPr="00AF6882">
              <w:rPr>
                <w:rFonts w:cstheme="minorHAnsi"/>
              </w:rPr>
              <w:t>Water bodies</w:t>
            </w:r>
            <w:r>
              <w:rPr>
                <w:rFonts w:cstheme="minorHAnsi"/>
              </w:rPr>
              <w:t>,</w:t>
            </w:r>
            <w:r w:rsidRPr="00AF6882">
              <w:rPr>
                <w:rFonts w:cstheme="minorHAnsi"/>
              </w:rPr>
              <w:t xml:space="preserve"> including the </w:t>
            </w:r>
            <w:r w:rsidRPr="00562EFD">
              <w:rPr>
                <w:rFonts w:cstheme="minorHAnsi"/>
                <w:highlight w:val="yellow"/>
              </w:rPr>
              <w:t>Mississippi River</w:t>
            </w:r>
            <w:r w:rsidRPr="00AF6882">
              <w:rPr>
                <w:rFonts w:cstheme="minorHAnsi"/>
              </w:rPr>
              <w:t xml:space="preserve">, visible in the far right, </w:t>
            </w:r>
          </w:p>
          <w:p w14:paraId="247AAAD8" w14:textId="77777777" w:rsidR="00C45999" w:rsidRDefault="00C45999" w:rsidP="002D701B">
            <w:pPr>
              <w:rPr>
                <w:rFonts w:cstheme="minorHAnsi"/>
              </w:rPr>
            </w:pPr>
          </w:p>
          <w:p w14:paraId="3709E404" w14:textId="77777777" w:rsidR="00C45999" w:rsidRDefault="00C45999" w:rsidP="002D701B">
            <w:pPr>
              <w:rPr>
                <w:rFonts w:cstheme="minorHAnsi"/>
              </w:rPr>
            </w:pPr>
          </w:p>
          <w:p w14:paraId="3E6C4FC1" w14:textId="10F8E22F" w:rsidR="002F3218" w:rsidRDefault="00144883" w:rsidP="002D701B">
            <w:r w:rsidRPr="00AF6882">
              <w:rPr>
                <w:rFonts w:cstheme="minorHAnsi"/>
              </w:rPr>
              <w:t xml:space="preserve">and </w:t>
            </w:r>
            <w:r w:rsidRPr="00562EFD">
              <w:rPr>
                <w:rFonts w:cstheme="minorHAnsi"/>
                <w:highlight w:val="yellow"/>
              </w:rPr>
              <w:t>Catahoula Lake</w:t>
            </w:r>
            <w:r w:rsidRPr="00AF6882">
              <w:rPr>
                <w:rFonts w:cstheme="minorHAnsi"/>
              </w:rPr>
              <w:t>, in the far left, appear black as water surfaces reflect the radar signal away from the satellite.</w:t>
            </w:r>
          </w:p>
        </w:tc>
        <w:tc>
          <w:tcPr>
            <w:tcW w:w="5708" w:type="dxa"/>
          </w:tcPr>
          <w:p w14:paraId="553CA25B" w14:textId="2AA87333" w:rsidR="00B6027B" w:rsidRPr="00C45999" w:rsidRDefault="00C45999" w:rsidP="001F71CB">
            <w:pPr>
              <w:pStyle w:val="TableParagraph"/>
              <w:ind w:left="0"/>
              <w:rPr>
                <w:color w:val="FF0000"/>
              </w:rPr>
            </w:pPr>
            <w:r w:rsidRPr="00C45999">
              <w:rPr>
                <w:color w:val="FF0000"/>
              </w:rPr>
              <w:t>Showing an overview of the image, can you highlight the river in the right</w:t>
            </w:r>
          </w:p>
          <w:p w14:paraId="0BB7F5DB" w14:textId="77777777" w:rsidR="00B6027B" w:rsidRPr="00C45999" w:rsidRDefault="00B6027B" w:rsidP="008C76A5">
            <w:pPr>
              <w:pStyle w:val="TableParagraph"/>
              <w:spacing w:before="1"/>
              <w:ind w:left="108"/>
              <w:rPr>
                <w:color w:val="FF0000"/>
              </w:rPr>
            </w:pPr>
          </w:p>
          <w:p w14:paraId="0BBF8C45" w14:textId="77777777" w:rsidR="00C45999" w:rsidRPr="00C45999" w:rsidRDefault="00C45999" w:rsidP="008C76A5">
            <w:pPr>
              <w:pStyle w:val="TableParagraph"/>
              <w:spacing w:before="1"/>
              <w:ind w:left="108"/>
              <w:rPr>
                <w:color w:val="FF0000"/>
              </w:rPr>
            </w:pPr>
          </w:p>
          <w:p w14:paraId="122D686F" w14:textId="2F8AC88E" w:rsidR="00C45999" w:rsidRPr="00C45999" w:rsidRDefault="00C45999" w:rsidP="008C76A5">
            <w:pPr>
              <w:pStyle w:val="TableParagraph"/>
              <w:spacing w:before="1"/>
              <w:ind w:left="108"/>
              <w:rPr>
                <w:color w:val="FF0000"/>
              </w:rPr>
            </w:pPr>
            <w:r w:rsidRPr="00C45999">
              <w:rPr>
                <w:color w:val="FF0000"/>
              </w:rPr>
              <w:t>Then highlight the orange box in the key</w:t>
            </w:r>
          </w:p>
        </w:tc>
      </w:tr>
      <w:tr w:rsidR="002F3218" w14:paraId="0F39E1EF" w14:textId="77777777">
        <w:trPr>
          <w:trHeight w:val="806"/>
        </w:trPr>
        <w:tc>
          <w:tcPr>
            <w:tcW w:w="5067" w:type="dxa"/>
          </w:tcPr>
          <w:p w14:paraId="348C5FE0" w14:textId="186E3541" w:rsidR="002F3218" w:rsidRDefault="00144883" w:rsidP="001F71CB">
            <w:pPr>
              <w:pStyle w:val="TableParagraph"/>
              <w:spacing w:line="249" w:lineRule="exact"/>
              <w:ind w:left="0"/>
            </w:pPr>
            <w:r w:rsidRPr="00AF6882">
              <w:rPr>
                <w:rFonts w:asciiTheme="minorHAnsi" w:hAnsiTheme="minorHAnsi" w:cstheme="minorHAnsi"/>
              </w:rPr>
              <w:t>If we take a closer look, we can see cargo ships travelling along the Mississippi. Ships from 7 April appear in red, those from 19 April appear in green, and those from 1 May appear in blue.</w:t>
            </w:r>
          </w:p>
        </w:tc>
        <w:tc>
          <w:tcPr>
            <w:tcW w:w="5708" w:type="dxa"/>
          </w:tcPr>
          <w:p w14:paraId="241686B0" w14:textId="5D768C1E" w:rsidR="002F3218" w:rsidRPr="00C45999" w:rsidRDefault="00781D53" w:rsidP="00B55FAD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C45999">
              <w:rPr>
                <w:color w:val="FF0000"/>
              </w:rPr>
              <w:t>Zoom in as close as possible and follow direction of the blue arrow (showing the river)</w:t>
            </w:r>
          </w:p>
        </w:tc>
      </w:tr>
      <w:tr w:rsidR="002F3218" w14:paraId="5A39FA61" w14:textId="77777777">
        <w:trPr>
          <w:trHeight w:val="805"/>
        </w:trPr>
        <w:tc>
          <w:tcPr>
            <w:tcW w:w="5067" w:type="dxa"/>
          </w:tcPr>
          <w:p w14:paraId="3A9D590E" w14:textId="5341A7D2" w:rsidR="002F3218" w:rsidRDefault="00144883" w:rsidP="0052646B">
            <w:pPr>
              <w:pStyle w:val="TableParagraph"/>
              <w:spacing w:line="249" w:lineRule="exact"/>
            </w:pPr>
            <w:r w:rsidRPr="00AF6882">
              <w:rPr>
                <w:rFonts w:asciiTheme="minorHAnsi" w:hAnsiTheme="minorHAnsi" w:cstheme="minorHAnsi"/>
              </w:rPr>
              <w:t>White areas in the image indicate the various types of vegetation that surrounds the river, including the Kisatchie National Forest – the only national forest in Louisiana.</w:t>
            </w:r>
          </w:p>
        </w:tc>
        <w:tc>
          <w:tcPr>
            <w:tcW w:w="5708" w:type="dxa"/>
          </w:tcPr>
          <w:p w14:paraId="3B26CAAC" w14:textId="6AAEE7E8" w:rsidR="00B55FAD" w:rsidRPr="00C45999" w:rsidRDefault="00343AFA" w:rsidP="001F71CB">
            <w:pPr>
              <w:pStyle w:val="TableParagraph"/>
              <w:spacing w:line="268" w:lineRule="exact"/>
              <w:rPr>
                <w:color w:val="FF0000"/>
              </w:rPr>
            </w:pPr>
            <w:r>
              <w:rPr>
                <w:color w:val="FF0000"/>
              </w:rPr>
              <w:t>Pan over the pink box in the key</w:t>
            </w:r>
          </w:p>
        </w:tc>
      </w:tr>
      <w:tr w:rsidR="002F3218" w14:paraId="1A1DC5A8" w14:textId="77777777">
        <w:trPr>
          <w:trHeight w:val="806"/>
        </w:trPr>
        <w:tc>
          <w:tcPr>
            <w:tcW w:w="5067" w:type="dxa"/>
          </w:tcPr>
          <w:p w14:paraId="32DCCEA2" w14:textId="167435B1" w:rsidR="002F3218" w:rsidRDefault="00144883" w:rsidP="001F71CB">
            <w:r>
              <w:rPr>
                <w:rFonts w:cstheme="minorHAnsi"/>
              </w:rPr>
              <w:t xml:space="preserve">The Mississippi is a classic example of a meandering alluvial river with its loops and curls along its path leaving behind meander scars, </w:t>
            </w:r>
            <w:proofErr w:type="gramStart"/>
            <w:r>
              <w:rPr>
                <w:rFonts w:cstheme="minorHAnsi"/>
              </w:rPr>
              <w:t>cutoffs</w:t>
            </w:r>
            <w:proofErr w:type="gramEnd"/>
            <w:r>
              <w:rPr>
                <w:rFonts w:cstheme="minorHAnsi"/>
              </w:rPr>
              <w:t xml:space="preserve"> and </w:t>
            </w:r>
            <w:r w:rsidRPr="00AF6882">
              <w:rPr>
                <w:rFonts w:cstheme="minorHAnsi"/>
              </w:rPr>
              <w:t xml:space="preserve">free-standing ‘oxbow </w:t>
            </w:r>
            <w:r>
              <w:rPr>
                <w:rFonts w:cstheme="minorHAnsi"/>
              </w:rPr>
              <w:t>lakes’</w:t>
            </w:r>
            <w:r w:rsidRPr="008A6523"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1DE94C38" w14:textId="60909CD0" w:rsidR="00B3332B" w:rsidRPr="00C45999" w:rsidRDefault="00C45999" w:rsidP="001F71CB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>
              <w:rPr>
                <w:color w:val="FF0000"/>
              </w:rPr>
              <w:t>Zoom in close and p</w:t>
            </w:r>
            <w:r w:rsidR="00781D53" w:rsidRPr="00C45999">
              <w:rPr>
                <w:color w:val="FF0000"/>
              </w:rPr>
              <w:t>an over the green box in the key</w:t>
            </w:r>
          </w:p>
        </w:tc>
      </w:tr>
      <w:tr w:rsidR="002F3218" w14:paraId="22B5EBF8" w14:textId="77777777">
        <w:trPr>
          <w:trHeight w:val="1075"/>
        </w:trPr>
        <w:tc>
          <w:tcPr>
            <w:tcW w:w="5067" w:type="dxa"/>
          </w:tcPr>
          <w:p w14:paraId="0334722F" w14:textId="3A56359B" w:rsidR="002F3218" w:rsidRDefault="00144883" w:rsidP="0080517B">
            <w:pPr>
              <w:pStyle w:val="TableParagraph"/>
              <w:spacing w:line="249" w:lineRule="exact"/>
            </w:pPr>
            <w:r w:rsidRPr="008A6523">
              <w:rPr>
                <w:rFonts w:asciiTheme="minorHAnsi" w:hAnsiTheme="minorHAnsi" w:cstheme="minorHAnsi"/>
              </w:rPr>
              <w:t>The Mississippi River Basin is home to a variety of agricultural activity. Nutrient-rich soil from sediment deposits through the floodplain supports cropland close to the river and its tributaries.</w:t>
            </w:r>
          </w:p>
        </w:tc>
        <w:tc>
          <w:tcPr>
            <w:tcW w:w="5708" w:type="dxa"/>
          </w:tcPr>
          <w:p w14:paraId="2C465EF7" w14:textId="736F6CA7" w:rsidR="0080517B" w:rsidRDefault="000C2C7D" w:rsidP="0058571A">
            <w:pPr>
              <w:pStyle w:val="TableParagraph"/>
              <w:ind w:left="108"/>
            </w:pPr>
            <w:r w:rsidRPr="000C2C7D">
              <w:rPr>
                <w:color w:val="FF0000"/>
              </w:rPr>
              <w:t>Pan over yellow circle in the key</w:t>
            </w:r>
          </w:p>
        </w:tc>
      </w:tr>
      <w:tr w:rsidR="002F3218" w14:paraId="70F4AD94" w14:textId="77777777">
        <w:trPr>
          <w:trHeight w:val="806"/>
        </w:trPr>
        <w:tc>
          <w:tcPr>
            <w:tcW w:w="5067" w:type="dxa"/>
          </w:tcPr>
          <w:p w14:paraId="382A5273" w14:textId="302F633F" w:rsidR="002F3218" w:rsidRDefault="00144883" w:rsidP="0058571A">
            <w:pPr>
              <w:pStyle w:val="TableParagraph"/>
              <w:spacing w:line="270" w:lineRule="atLeast"/>
              <w:ind w:left="0" w:right="273"/>
            </w:pPr>
            <w:r w:rsidRPr="008A6523">
              <w:rPr>
                <w:rFonts w:asciiTheme="minorHAnsi" w:hAnsiTheme="minorHAnsi" w:cstheme="minorHAnsi"/>
              </w:rPr>
              <w:lastRenderedPageBreak/>
              <w:t xml:space="preserve">Rectangular fields </w:t>
            </w:r>
            <w:r>
              <w:rPr>
                <w:rFonts w:asciiTheme="minorHAnsi" w:hAnsiTheme="minorHAnsi" w:cstheme="minorHAnsi"/>
              </w:rPr>
              <w:t xml:space="preserve">in the image </w:t>
            </w:r>
            <w:r w:rsidRPr="008A6523">
              <w:rPr>
                <w:rFonts w:asciiTheme="minorHAnsi" w:hAnsiTheme="minorHAnsi" w:cstheme="minorHAnsi"/>
              </w:rPr>
              <w:t>are cultivated land. The farming of cotton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A6523">
              <w:rPr>
                <w:rFonts w:asciiTheme="minorHAnsi" w:hAnsiTheme="minorHAnsi" w:cstheme="minorHAnsi"/>
              </w:rPr>
              <w:t xml:space="preserve">and soybean make up a significant portion of the </w:t>
            </w:r>
            <w:r w:rsidR="00F3056D" w:rsidRPr="008A6523">
              <w:rPr>
                <w:rFonts w:asciiTheme="minorHAnsi" w:hAnsiTheme="minorHAnsi" w:cstheme="minorHAnsi"/>
              </w:rPr>
              <w:t>area’s</w:t>
            </w:r>
            <w:r w:rsidRPr="008A6523">
              <w:rPr>
                <w:rFonts w:asciiTheme="minorHAnsi" w:hAnsiTheme="minorHAnsi" w:cstheme="minorHAnsi"/>
              </w:rPr>
              <w:t xml:space="preserve"> economic production.</w:t>
            </w:r>
          </w:p>
        </w:tc>
        <w:tc>
          <w:tcPr>
            <w:tcW w:w="5708" w:type="dxa"/>
          </w:tcPr>
          <w:p w14:paraId="4AA9D8F3" w14:textId="4ADA64DB" w:rsidR="00094EA0" w:rsidRDefault="000C2C7D" w:rsidP="00094EA0">
            <w:pPr>
              <w:pStyle w:val="TableParagraph"/>
              <w:spacing w:line="270" w:lineRule="atLeast"/>
              <w:ind w:left="108"/>
            </w:pPr>
            <w:r w:rsidRPr="000C2C7D">
              <w:rPr>
                <w:color w:val="FF0000"/>
              </w:rPr>
              <w:t>Pan over yellow circle in the key</w:t>
            </w:r>
            <w:r>
              <w:rPr>
                <w:color w:val="FF0000"/>
              </w:rPr>
              <w:t xml:space="preserve"> (continued)</w:t>
            </w:r>
          </w:p>
        </w:tc>
      </w:tr>
      <w:tr w:rsidR="002F3218" w14:paraId="2CB19F7A" w14:textId="77777777">
        <w:trPr>
          <w:trHeight w:val="803"/>
        </w:trPr>
        <w:tc>
          <w:tcPr>
            <w:tcW w:w="5067" w:type="dxa"/>
          </w:tcPr>
          <w:p w14:paraId="75B3F5A8" w14:textId="006FFF55" w:rsidR="002F3218" w:rsidRDefault="00144883" w:rsidP="00094EA0">
            <w:pPr>
              <w:pStyle w:val="TableParagraph"/>
              <w:spacing w:before="1" w:line="252" w:lineRule="exact"/>
              <w:ind w:left="0"/>
            </w:pPr>
            <w:r w:rsidRPr="000E177E">
              <w:rPr>
                <w:rFonts w:asciiTheme="minorHAnsi" w:hAnsiTheme="minorHAnsi" w:cstheme="minorHAnsi"/>
              </w:rPr>
              <w:t>Sentinel-1A was the first satellite to be launched for Copernicus – the Earth observation component of the European Union’s space programme.</w:t>
            </w:r>
          </w:p>
        </w:tc>
        <w:tc>
          <w:tcPr>
            <w:tcW w:w="5708" w:type="dxa"/>
          </w:tcPr>
          <w:p w14:paraId="32D190ED" w14:textId="62679549" w:rsidR="0058571A" w:rsidRDefault="000646EB" w:rsidP="001F71CB">
            <w:pPr>
              <w:pStyle w:val="TableParagraph"/>
              <w:spacing w:line="237" w:lineRule="auto"/>
              <w:ind w:left="108" w:right="-32"/>
            </w:pPr>
            <w:r>
              <w:t xml:space="preserve">Show </w:t>
            </w:r>
            <w:hyperlink r:id="rId10" w:anchor=".Y0Us6JbmArE.link" w:history="1">
              <w:r w:rsidRPr="000646EB">
                <w:rPr>
                  <w:rStyle w:val="Hyperlink"/>
                </w:rPr>
                <w:t>Monitoring changing land with Sentinel-1</w:t>
              </w:r>
            </w:hyperlink>
          </w:p>
        </w:tc>
      </w:tr>
    </w:tbl>
    <w:p w14:paraId="353FDAD2" w14:textId="77777777" w:rsidR="002F3218" w:rsidRDefault="002F3218">
      <w:pPr>
        <w:spacing w:line="237" w:lineRule="auto"/>
        <w:sectPr w:rsidR="002F32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00" w:right="280" w:bottom="1043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8B57FF" w14:paraId="27D190C4" w14:textId="77777777" w:rsidTr="008B57FF">
        <w:trPr>
          <w:trHeight w:val="600"/>
        </w:trPr>
        <w:tc>
          <w:tcPr>
            <w:tcW w:w="5067" w:type="dxa"/>
          </w:tcPr>
          <w:p w14:paraId="6DBA7969" w14:textId="73DDFA97" w:rsidR="008B57FF" w:rsidRDefault="00144883" w:rsidP="00B06B8E">
            <w:pPr>
              <w:pStyle w:val="TableParagraph"/>
              <w:ind w:right="273"/>
            </w:pPr>
            <w:r>
              <w:rPr>
                <w:rFonts w:asciiTheme="minorHAnsi" w:hAnsiTheme="minorHAnsi" w:cstheme="minorHAnsi"/>
              </w:rPr>
              <w:t xml:space="preserve">Looking ahead, the upcoming </w:t>
            </w:r>
            <w:r w:rsidRPr="000E177E">
              <w:rPr>
                <w:rFonts w:asciiTheme="minorHAnsi" w:hAnsiTheme="minorHAnsi" w:cstheme="minorHAnsi"/>
              </w:rPr>
              <w:t xml:space="preserve">Sentinel-1C </w:t>
            </w:r>
            <w:r>
              <w:rPr>
                <w:rFonts w:asciiTheme="minorHAnsi" w:hAnsiTheme="minorHAnsi" w:cstheme="minorHAnsi"/>
              </w:rPr>
              <w:t xml:space="preserve">satellite </w:t>
            </w:r>
            <w:r w:rsidR="004C35E5">
              <w:rPr>
                <w:rFonts w:asciiTheme="minorHAnsi" w:hAnsiTheme="minorHAnsi" w:cstheme="minorHAnsi"/>
              </w:rPr>
              <w:t xml:space="preserve">is </w:t>
            </w:r>
            <w:r>
              <w:rPr>
                <w:rFonts w:asciiTheme="minorHAnsi" w:hAnsiTheme="minorHAnsi" w:cstheme="minorHAnsi"/>
              </w:rPr>
              <w:t>s</w:t>
            </w:r>
            <w:r w:rsidRPr="000E177E">
              <w:rPr>
                <w:rFonts w:asciiTheme="minorHAnsi" w:hAnsiTheme="minorHAnsi" w:cstheme="minorHAnsi"/>
              </w:rPr>
              <w:t>cheduled to lift off on ESA’s Vega-C rocket from Europe’s Spaceport in French Guiana in the first half of 2023</w:t>
            </w:r>
            <w:r w:rsidR="004C35E5">
              <w:rPr>
                <w:rFonts w:asciiTheme="minorHAnsi" w:hAnsiTheme="minorHAnsi" w:cstheme="minorHAnsi"/>
              </w:rPr>
              <w:t xml:space="preserve">. </w:t>
            </w:r>
            <w:r w:rsidRPr="000E17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08" w:type="dxa"/>
          </w:tcPr>
          <w:p w14:paraId="57992A02" w14:textId="4BEB9751" w:rsidR="00B06B8E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>Show images I sent you separately:</w:t>
            </w:r>
          </w:p>
          <w:p w14:paraId="2818DE69" w14:textId="4546B6BA" w:rsidR="00C50021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>57405_A4</w:t>
            </w:r>
          </w:p>
          <w:p w14:paraId="44DCD815" w14:textId="1FDB5A07" w:rsidR="00C50021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>57388_A4</w:t>
            </w:r>
          </w:p>
          <w:p w14:paraId="3D197F6E" w14:textId="4F37295C" w:rsidR="00C50021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</w:p>
          <w:p w14:paraId="123A8EEF" w14:textId="0208B4AF" w:rsidR="00C50021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>(Credits for these images should be:</w:t>
            </w:r>
          </w:p>
          <w:p w14:paraId="23084C7B" w14:textId="2E36780B" w:rsidR="00C50021" w:rsidRPr="00C50021" w:rsidRDefault="00C50021" w:rsidP="002C16E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 xml:space="preserve">ESA - M. </w:t>
            </w:r>
            <w:proofErr w:type="spellStart"/>
            <w:r w:rsidRPr="00C50021">
              <w:rPr>
                <w:color w:val="FF0000"/>
              </w:rPr>
              <w:t>Pedoussaut</w:t>
            </w:r>
            <w:proofErr w:type="spellEnd"/>
            <w:r w:rsidRPr="00C50021">
              <w:rPr>
                <w:color w:val="FF0000"/>
              </w:rPr>
              <w:t>)</w:t>
            </w:r>
          </w:p>
          <w:p w14:paraId="4DA0AB1F" w14:textId="2C731FD6" w:rsidR="00C50021" w:rsidRDefault="00C50021" w:rsidP="002C16E1">
            <w:pPr>
              <w:pStyle w:val="TableParagraph"/>
              <w:ind w:left="108" w:right="94"/>
            </w:pPr>
          </w:p>
        </w:tc>
      </w:tr>
      <w:tr w:rsidR="004C35E5" w14:paraId="10856381" w14:textId="77777777" w:rsidTr="008B57FF">
        <w:trPr>
          <w:trHeight w:val="600"/>
        </w:trPr>
        <w:tc>
          <w:tcPr>
            <w:tcW w:w="5067" w:type="dxa"/>
          </w:tcPr>
          <w:p w14:paraId="78BF4F36" w14:textId="75D34DED" w:rsidR="004C35E5" w:rsidRDefault="004C35E5" w:rsidP="00B06B8E">
            <w:pPr>
              <w:pStyle w:val="TableParagraph"/>
              <w:ind w:right="273"/>
              <w:rPr>
                <w:rFonts w:asciiTheme="minorHAnsi" w:hAnsiTheme="minorHAnsi" w:cstheme="minorHAnsi"/>
              </w:rPr>
            </w:pPr>
            <w:r w:rsidRPr="00144883">
              <w:t xml:space="preserve">The satellite is now at Thales </w:t>
            </w:r>
            <w:proofErr w:type="spellStart"/>
            <w:r w:rsidRPr="00144883">
              <w:t>Alenia</w:t>
            </w:r>
            <w:proofErr w:type="spellEnd"/>
            <w:r w:rsidRPr="00144883">
              <w:t xml:space="preserve"> Space’s Cannes plant on the French Riviera after it successfully completed all integration tests this summer in Rome, Italy. </w:t>
            </w:r>
          </w:p>
        </w:tc>
        <w:tc>
          <w:tcPr>
            <w:tcW w:w="5708" w:type="dxa"/>
          </w:tcPr>
          <w:p w14:paraId="5E4ECFC3" w14:textId="250E1485" w:rsidR="004C35E5" w:rsidRDefault="00C50021" w:rsidP="002C16E1">
            <w:pPr>
              <w:pStyle w:val="TableParagraph"/>
              <w:ind w:left="108" w:right="94"/>
            </w:pPr>
            <w:r>
              <w:t xml:space="preserve">Show: </w:t>
            </w:r>
            <w:hyperlink r:id="rId17" w:anchor=".Y0Us18YETjQ.link" w:history="1">
              <w:r w:rsidRPr="00C50021">
                <w:rPr>
                  <w:rStyle w:val="Hyperlink"/>
                </w:rPr>
                <w:t>Sentinel-1C completes thermal vacuum tests</w:t>
              </w:r>
            </w:hyperlink>
          </w:p>
        </w:tc>
      </w:tr>
      <w:tr w:rsidR="004C35E5" w14:paraId="3E1BA1B9" w14:textId="77777777" w:rsidTr="008B57FF">
        <w:trPr>
          <w:trHeight w:val="600"/>
        </w:trPr>
        <w:tc>
          <w:tcPr>
            <w:tcW w:w="5067" w:type="dxa"/>
          </w:tcPr>
          <w:p w14:paraId="38E81F37" w14:textId="4661786E" w:rsidR="004C35E5" w:rsidRDefault="004C35E5" w:rsidP="00B06B8E">
            <w:pPr>
              <w:pStyle w:val="TableParagraph"/>
              <w:ind w:right="273"/>
              <w:rPr>
                <w:rFonts w:asciiTheme="minorHAnsi" w:hAnsiTheme="minorHAnsi" w:cstheme="minorHAnsi"/>
              </w:rPr>
            </w:pPr>
            <w:r w:rsidRPr="00144883">
              <w:t>It will now undergo a final series of tests in Cannes, including radiofrequency performance checks in the facility’s anechoic chamber.</w:t>
            </w:r>
          </w:p>
        </w:tc>
        <w:tc>
          <w:tcPr>
            <w:tcW w:w="5708" w:type="dxa"/>
          </w:tcPr>
          <w:p w14:paraId="3C0244F1" w14:textId="7C2E463C" w:rsidR="004C35E5" w:rsidRDefault="00C50021" w:rsidP="002C16E1">
            <w:pPr>
              <w:pStyle w:val="TableParagraph"/>
              <w:ind w:left="108" w:right="94"/>
            </w:pPr>
            <w:r w:rsidRPr="00C50021">
              <w:rPr>
                <w:color w:val="FF0000"/>
              </w:rPr>
              <w:t>(Continued)</w:t>
            </w:r>
          </w:p>
        </w:tc>
      </w:tr>
      <w:tr w:rsidR="002F3218" w14:paraId="6317E5BA" w14:textId="77777777">
        <w:trPr>
          <w:trHeight w:val="805"/>
        </w:trPr>
        <w:tc>
          <w:tcPr>
            <w:tcW w:w="5067" w:type="dxa"/>
          </w:tcPr>
          <w:p w14:paraId="2DAB7423" w14:textId="4DBDBBA3" w:rsidR="002F3218" w:rsidRDefault="004C35E5" w:rsidP="001F71CB">
            <w:pPr>
              <w:pStyle w:val="TableParagraph"/>
              <w:spacing w:line="249" w:lineRule="exact"/>
              <w:ind w:left="0"/>
            </w:pPr>
            <w:r>
              <w:rPr>
                <w:rFonts w:asciiTheme="minorHAnsi" w:hAnsiTheme="minorHAnsi" w:cstheme="minorHAnsi"/>
              </w:rPr>
              <w:t xml:space="preserve">The satellite </w:t>
            </w:r>
            <w:r w:rsidRPr="000E177E">
              <w:rPr>
                <w:rFonts w:asciiTheme="minorHAnsi" w:hAnsiTheme="minorHAnsi" w:cstheme="minorHAnsi"/>
              </w:rPr>
              <w:t xml:space="preserve">will continue the critical task of delivering key radar imagery for a wide range of services, </w:t>
            </w:r>
            <w:proofErr w:type="gramStart"/>
            <w:r w:rsidRPr="000E177E">
              <w:rPr>
                <w:rFonts w:asciiTheme="minorHAnsi" w:hAnsiTheme="minorHAnsi" w:cstheme="minorHAnsi"/>
              </w:rPr>
              <w:t>applications</w:t>
            </w:r>
            <w:proofErr w:type="gramEnd"/>
            <w:r w:rsidRPr="000E177E">
              <w:rPr>
                <w:rFonts w:asciiTheme="minorHAnsi" w:hAnsiTheme="minorHAnsi" w:cstheme="minorHAnsi"/>
              </w:rPr>
              <w:t xml:space="preserve"> and science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08" w:type="dxa"/>
          </w:tcPr>
          <w:p w14:paraId="07EA055D" w14:textId="77777777" w:rsidR="00985593" w:rsidRPr="00C50021" w:rsidRDefault="00C50021" w:rsidP="001F71CB">
            <w:pPr>
              <w:pStyle w:val="TableParagraph"/>
              <w:spacing w:line="268" w:lineRule="exact"/>
              <w:ind w:left="0"/>
              <w:rPr>
                <w:color w:val="FF0000"/>
              </w:rPr>
            </w:pPr>
            <w:r w:rsidRPr="00C50021">
              <w:rPr>
                <w:color w:val="FF0000"/>
              </w:rPr>
              <w:t>Show the image:</w:t>
            </w:r>
          </w:p>
          <w:p w14:paraId="72918D19" w14:textId="71227953" w:rsidR="00C50021" w:rsidRPr="00C50021" w:rsidRDefault="00C50021" w:rsidP="001F71CB">
            <w:pPr>
              <w:pStyle w:val="TableParagraph"/>
              <w:spacing w:line="268" w:lineRule="exact"/>
              <w:ind w:left="0"/>
              <w:rPr>
                <w:color w:val="FF0000"/>
              </w:rPr>
            </w:pPr>
            <w:r w:rsidRPr="00C50021">
              <w:rPr>
                <w:color w:val="FF0000"/>
              </w:rPr>
              <w:t>57384_A4</w:t>
            </w:r>
          </w:p>
          <w:p w14:paraId="52955685" w14:textId="77777777" w:rsidR="00C50021" w:rsidRPr="00C50021" w:rsidRDefault="00C50021" w:rsidP="001F71CB">
            <w:pPr>
              <w:pStyle w:val="TableParagraph"/>
              <w:spacing w:line="268" w:lineRule="exact"/>
              <w:ind w:left="0"/>
              <w:rPr>
                <w:color w:val="FF0000"/>
              </w:rPr>
            </w:pPr>
          </w:p>
          <w:p w14:paraId="54DEEFF7" w14:textId="77777777" w:rsidR="00C50021" w:rsidRPr="00C50021" w:rsidRDefault="00C50021" w:rsidP="00C5002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>(Credits for these images should be:</w:t>
            </w:r>
          </w:p>
          <w:p w14:paraId="07A8C88D" w14:textId="77777777" w:rsidR="00C50021" w:rsidRPr="00C50021" w:rsidRDefault="00C50021" w:rsidP="00C50021">
            <w:pPr>
              <w:pStyle w:val="TableParagraph"/>
              <w:ind w:left="108" w:right="94"/>
              <w:rPr>
                <w:color w:val="FF0000"/>
              </w:rPr>
            </w:pPr>
            <w:r w:rsidRPr="00C50021">
              <w:rPr>
                <w:color w:val="FF0000"/>
              </w:rPr>
              <w:t xml:space="preserve">ESA - M. </w:t>
            </w:r>
            <w:proofErr w:type="spellStart"/>
            <w:r w:rsidRPr="00C50021">
              <w:rPr>
                <w:color w:val="FF0000"/>
              </w:rPr>
              <w:t>Pedoussaut</w:t>
            </w:r>
            <w:proofErr w:type="spellEnd"/>
            <w:r w:rsidRPr="00C50021">
              <w:rPr>
                <w:color w:val="FF0000"/>
              </w:rPr>
              <w:t>)</w:t>
            </w:r>
          </w:p>
          <w:p w14:paraId="1D7D183F" w14:textId="514F8441" w:rsidR="00C50021" w:rsidRDefault="00C50021" w:rsidP="001F71CB">
            <w:pPr>
              <w:pStyle w:val="TableParagraph"/>
              <w:spacing w:line="268" w:lineRule="exact"/>
              <w:ind w:left="0"/>
            </w:pPr>
          </w:p>
        </w:tc>
      </w:tr>
      <w:tr w:rsidR="002F3218" w14:paraId="02B75AC4" w14:textId="77777777">
        <w:trPr>
          <w:trHeight w:val="268"/>
        </w:trPr>
        <w:tc>
          <w:tcPr>
            <w:tcW w:w="5067" w:type="dxa"/>
          </w:tcPr>
          <w:p w14:paraId="26D4FD4B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5405EF3A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4F21CABF" w14:textId="77777777" w:rsidR="00254CA8" w:rsidRDefault="00254CA8"/>
    <w:sectPr w:rsidR="00254CA8">
      <w:type w:val="continuous"/>
      <w:pgSz w:w="11910" w:h="16840"/>
      <w:pgMar w:top="1400" w:right="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315C" w14:textId="77777777" w:rsidR="00B40234" w:rsidRDefault="00B40234" w:rsidP="00B40234">
      <w:r>
        <w:separator/>
      </w:r>
    </w:p>
  </w:endnote>
  <w:endnote w:type="continuationSeparator" w:id="0">
    <w:p w14:paraId="6C5C3A62" w14:textId="77777777" w:rsidR="00B40234" w:rsidRDefault="00B40234" w:rsidP="00B4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00BF" w14:textId="77777777" w:rsidR="00B40234" w:rsidRDefault="00B40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58A6" w14:textId="77777777" w:rsidR="00B40234" w:rsidRDefault="00B40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0A5B" w14:textId="77777777" w:rsidR="00B40234" w:rsidRDefault="00B4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F4BB" w14:textId="77777777" w:rsidR="00B40234" w:rsidRDefault="00B40234" w:rsidP="00B40234">
      <w:r>
        <w:separator/>
      </w:r>
    </w:p>
  </w:footnote>
  <w:footnote w:type="continuationSeparator" w:id="0">
    <w:p w14:paraId="4C5D3AF7" w14:textId="77777777" w:rsidR="00B40234" w:rsidRDefault="00B40234" w:rsidP="00B4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25A7" w14:textId="77777777" w:rsidR="00B40234" w:rsidRDefault="00B40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20C2" w14:textId="77777777" w:rsidR="00B40234" w:rsidRDefault="00B40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B851" w14:textId="77777777" w:rsidR="00B40234" w:rsidRDefault="00B40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646EB"/>
    <w:rsid w:val="00094EA0"/>
    <w:rsid w:val="000C2C7D"/>
    <w:rsid w:val="000C55F5"/>
    <w:rsid w:val="00101EEC"/>
    <w:rsid w:val="00103418"/>
    <w:rsid w:val="00117168"/>
    <w:rsid w:val="00144883"/>
    <w:rsid w:val="00197194"/>
    <w:rsid w:val="001F71CB"/>
    <w:rsid w:val="00245FC7"/>
    <w:rsid w:val="00254CA8"/>
    <w:rsid w:val="002C16E1"/>
    <w:rsid w:val="002C5CA8"/>
    <w:rsid w:val="002D701B"/>
    <w:rsid w:val="002F3218"/>
    <w:rsid w:val="00317299"/>
    <w:rsid w:val="00321908"/>
    <w:rsid w:val="00343AFA"/>
    <w:rsid w:val="00355011"/>
    <w:rsid w:val="00361ECA"/>
    <w:rsid w:val="003A62A1"/>
    <w:rsid w:val="003C45CA"/>
    <w:rsid w:val="004C35E5"/>
    <w:rsid w:val="004C45CA"/>
    <w:rsid w:val="004E3FBB"/>
    <w:rsid w:val="004F1948"/>
    <w:rsid w:val="00514524"/>
    <w:rsid w:val="005166E6"/>
    <w:rsid w:val="0052646B"/>
    <w:rsid w:val="00562EFD"/>
    <w:rsid w:val="0058571A"/>
    <w:rsid w:val="005E6332"/>
    <w:rsid w:val="00655CA5"/>
    <w:rsid w:val="006F64DB"/>
    <w:rsid w:val="00781D53"/>
    <w:rsid w:val="007C6163"/>
    <w:rsid w:val="007D59D3"/>
    <w:rsid w:val="007E3320"/>
    <w:rsid w:val="0080517B"/>
    <w:rsid w:val="00811BE2"/>
    <w:rsid w:val="00876BD8"/>
    <w:rsid w:val="008B57FF"/>
    <w:rsid w:val="008B7D84"/>
    <w:rsid w:val="008C76A5"/>
    <w:rsid w:val="00985593"/>
    <w:rsid w:val="00AD0206"/>
    <w:rsid w:val="00B06B8E"/>
    <w:rsid w:val="00B3332B"/>
    <w:rsid w:val="00B40234"/>
    <w:rsid w:val="00B55FAD"/>
    <w:rsid w:val="00B6027B"/>
    <w:rsid w:val="00BA59D1"/>
    <w:rsid w:val="00C13060"/>
    <w:rsid w:val="00C15F94"/>
    <w:rsid w:val="00C45999"/>
    <w:rsid w:val="00C50021"/>
    <w:rsid w:val="00C74931"/>
    <w:rsid w:val="00CD4D13"/>
    <w:rsid w:val="00CE57D7"/>
    <w:rsid w:val="00D044C4"/>
    <w:rsid w:val="00D55979"/>
    <w:rsid w:val="00D61FE9"/>
    <w:rsid w:val="00D63A46"/>
    <w:rsid w:val="00DD7924"/>
    <w:rsid w:val="00DF00C0"/>
    <w:rsid w:val="00E40B5D"/>
    <w:rsid w:val="00EF0EA3"/>
    <w:rsid w:val="00F3056D"/>
    <w:rsid w:val="00F62891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A607A3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34"/>
  </w:style>
  <w:style w:type="paragraph" w:styleId="Footer">
    <w:name w:val="footer"/>
    <w:basedOn w:val="Normal"/>
    <w:link w:val="FooterChar"/>
    <w:uiPriority w:val="99"/>
    <w:unhideWhenUsed/>
    <w:rsid w:val="00B40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34"/>
  </w:style>
  <w:style w:type="character" w:styleId="UnresolvedMention">
    <w:name w:val="Unresolved Mention"/>
    <w:basedOn w:val="DefaultParagraphFont"/>
    <w:uiPriority w:val="99"/>
    <w:semiHidden/>
    <w:unhideWhenUsed/>
    <w:rsid w:val="00D6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tyimages.it/detail/foto/curving-road-along-mississippi-river-during-immagine-royalty-free/186409313?phrase=mississippi%20river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ttyimages.it/detail/video/islands-on-the-mississippi-river-muscatine-iowa-usa-filmati-stock/1222684586?phrase=mississippi%20river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www.esa.int/ESA_Multimedia/Videos/2022/06/Sentinel-1C_completes_thermal_vacuum_tests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esa.int/ESA_Multimedia/Videos/2014/03/Monitoring_changing_land_with_Sentinel-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ettyimages.it/detail/video/river-traffic-on-the-mississippi-muscatine-iowa-usa-filmati-stock/1224261941?phrase=mississippi%20river&amp;adppopup=tru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D'Acunto</dc:creator>
  <cp:lastModifiedBy>Romina Persi</cp:lastModifiedBy>
  <cp:revision>27</cp:revision>
  <cp:lastPrinted>2022-10-04T11:52:00Z</cp:lastPrinted>
  <dcterms:created xsi:type="dcterms:W3CDTF">2022-10-10T17:59:00Z</dcterms:created>
  <dcterms:modified xsi:type="dcterms:W3CDTF">2022-10-11T12:53:00Z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3976fa30-1907-4356-8241-62ea5e1c0256_Enabled">
    <vt:lpwstr>true</vt:lpwstr>
  </property>
  <property fmtid="{D5CDD505-2E9C-101B-9397-08002B2CF9AE}" pid="7" name="MSIP_Label_3976fa30-1907-4356-8241-62ea5e1c0256_SetDate">
    <vt:lpwstr>2022-10-10T17:59:26Z</vt:lpwstr>
  </property>
  <property fmtid="{D5CDD505-2E9C-101B-9397-08002B2CF9AE}" pid="8" name="MSIP_Label_3976fa30-1907-4356-8241-62ea5e1c0256_Method">
    <vt:lpwstr>Standard</vt:lpwstr>
  </property>
  <property fmtid="{D5CDD505-2E9C-101B-9397-08002B2CF9AE}" pid="9" name="MSIP_Label_3976fa30-1907-4356-8241-62ea5e1c0256_Name">
    <vt:lpwstr>ESA UNCLASSIFIED – For ESA Official Use Only</vt:lpwstr>
  </property>
  <property fmtid="{D5CDD505-2E9C-101B-9397-08002B2CF9AE}" pid="10" name="MSIP_Label_3976fa30-1907-4356-8241-62ea5e1c0256_SiteId">
    <vt:lpwstr>9a5cacd0-2bef-4dd7-ac5c-7ebe1f54f495</vt:lpwstr>
  </property>
  <property fmtid="{D5CDD505-2E9C-101B-9397-08002B2CF9AE}" pid="11" name="MSIP_Label_3976fa30-1907-4356-8241-62ea5e1c0256_ActionId">
    <vt:lpwstr>3bbff5f7-a3ca-4501-832e-d1e653743a96</vt:lpwstr>
  </property>
  <property fmtid="{D5CDD505-2E9C-101B-9397-08002B2CF9AE}" pid="12" name="MSIP_Label_3976fa30-1907-4356-8241-62ea5e1c0256_ContentBits">
    <vt:lpwstr>0</vt:lpwstr>
  </property>
</Properties>
</file>